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TrebuchetMS-Bold" w:cs="TrebuchetMS-Bold" w:eastAsia="TrebuchetMS-Bold" w:hAnsi="TrebuchetMS-Bold"/>
          <w:b w:val="1"/>
          <w:sz w:val="40"/>
          <w:szCs w:val="40"/>
        </w:rPr>
      </w:pPr>
      <w:r w:rsidDel="00000000" w:rsidR="00000000" w:rsidRPr="00000000">
        <w:rPr>
          <w:rFonts w:ascii="Calibri" w:cs="Calibri" w:eastAsia="Calibri" w:hAnsi="Calibri"/>
          <w:b w:val="1"/>
          <w:sz w:val="40"/>
          <w:szCs w:val="40"/>
          <w:rtl w:val="0"/>
        </w:rPr>
        <w:t xml:space="preserve">Referat fra FAU-møte 6-19/20 for Sørbø skole</w:t>
      </w:r>
      <w:r w:rsidDel="00000000" w:rsidR="00000000" w:rsidRPr="00000000">
        <w:rPr>
          <w:rtl w:val="0"/>
        </w:rPr>
      </w:r>
    </w:p>
    <w:p w:rsidR="00000000" w:rsidDel="00000000" w:rsidP="00000000" w:rsidRDefault="00000000" w:rsidRPr="00000000" w14:paraId="00000002">
      <w:pPr>
        <w:widowControl w:val="0"/>
        <w:spacing w:line="276" w:lineRule="auto"/>
        <w:ind w:left="1410"/>
        <w:rPr>
          <w:rFonts w:ascii="Times New Roman" w:cs="Times New Roman" w:eastAsia="Times New Roman" w:hAnsi="Times New Roman"/>
          <w:sz w:val="24"/>
          <w:szCs w:val="24"/>
        </w:rPr>
      </w:pPr>
      <w:r w:rsidDel="00000000" w:rsidR="00000000" w:rsidRPr="00000000">
        <w:rPr>
          <w:rFonts w:ascii="TrebuchetMS-Bold" w:cs="TrebuchetMS-Bold" w:eastAsia="TrebuchetMS-Bold" w:hAnsi="TrebuchetMS-Bold"/>
          <w:b w:val="1"/>
          <w:sz w:val="28"/>
          <w:szCs w:val="28"/>
          <w:rtl w:val="0"/>
        </w:rPr>
        <w:t xml:space="preserve">Dato:</w:t>
      </w:r>
      <w:r w:rsidDel="00000000" w:rsidR="00000000" w:rsidRPr="00000000">
        <w:rPr>
          <w:rFonts w:ascii="Trebuchet MS" w:cs="Trebuchet MS" w:eastAsia="Trebuchet MS" w:hAnsi="Trebuchet MS"/>
          <w:sz w:val="28"/>
          <w:szCs w:val="28"/>
          <w:rtl w:val="0"/>
        </w:rPr>
        <w:tab/>
      </w:r>
      <w:r w:rsidDel="00000000" w:rsidR="00000000" w:rsidRPr="00000000">
        <w:rPr>
          <w:rFonts w:ascii="TrebuchetMS-Bold" w:cs="TrebuchetMS-Bold" w:eastAsia="TrebuchetMS-Bold" w:hAnsi="TrebuchetMS-Bold"/>
          <w:b w:val="1"/>
          <w:sz w:val="28"/>
          <w:szCs w:val="28"/>
          <w:rtl w:val="0"/>
        </w:rPr>
        <w:t xml:space="preserve">Mandag 20. april 2020 kl. 20:00–21:30</w:t>
      </w:r>
      <w:r w:rsidDel="00000000" w:rsidR="00000000" w:rsidRPr="00000000">
        <w:rPr>
          <w:rtl w:val="0"/>
        </w:rPr>
      </w:r>
    </w:p>
    <w:p w:rsidR="00000000" w:rsidDel="00000000" w:rsidP="00000000" w:rsidRDefault="00000000" w:rsidRPr="00000000" w14:paraId="00000003">
      <w:pPr>
        <w:widowControl w:val="0"/>
        <w:spacing w:line="276" w:lineRule="auto"/>
        <w:rPr>
          <w:rFonts w:ascii="Trebuchet MS" w:cs="Trebuchet MS" w:eastAsia="Trebuchet MS" w:hAnsi="Trebuchet MS"/>
          <w:sz w:val="6"/>
          <w:szCs w:val="6"/>
        </w:rPr>
      </w:pPr>
      <w:r w:rsidDel="00000000" w:rsidR="00000000" w:rsidRPr="00000000">
        <w:rPr>
          <w:rtl w:val="0"/>
        </w:rPr>
      </w:r>
    </w:p>
    <w:p w:rsidR="00000000" w:rsidDel="00000000" w:rsidP="00000000" w:rsidRDefault="00000000" w:rsidRPr="00000000" w14:paraId="00000004">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Sted:</w:t>
      </w:r>
      <w:r w:rsidDel="00000000" w:rsidR="00000000" w:rsidRPr="00000000">
        <w:rPr>
          <w:rFonts w:ascii="Calibri" w:cs="Calibri" w:eastAsia="Calibri" w:hAnsi="Calibri"/>
          <w:rtl w:val="0"/>
        </w:rPr>
        <w:tab/>
        <w:tab/>
        <w:t xml:space="preserve">Sørbø skole, personalrommet</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Tilstede:</w:t>
        <w:tab/>
      </w:r>
      <w:r w:rsidDel="00000000" w:rsidR="00000000" w:rsidRPr="00000000">
        <w:rPr>
          <w:rFonts w:ascii="Calibri" w:cs="Calibri" w:eastAsia="Calibri" w:hAnsi="Calibri"/>
          <w:rtl w:val="0"/>
        </w:rPr>
        <w:t xml:space="preserve">Tollefsen, Svein</w:t>
        <w:tab/>
        <w:tab/>
        <w:tab/>
        <w:t xml:space="preserve">6B </w:t>
        <w:tab/>
        <w:tab/>
        <w:t xml:space="preserve">leder</w:t>
      </w:r>
    </w:p>
    <w:p w:rsidR="00000000" w:rsidDel="00000000" w:rsidP="00000000" w:rsidRDefault="00000000" w:rsidRPr="00000000" w14:paraId="0000000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Vea</w:t>
      </w:r>
      <w:r w:rsidDel="00000000" w:rsidR="00000000" w:rsidRPr="00000000">
        <w:rPr>
          <w:rFonts w:ascii="Calibri" w:cs="Calibri" w:eastAsia="Calibri" w:hAnsi="Calibri"/>
          <w:rtl w:val="0"/>
        </w:rPr>
        <w:t xml:space="preserve">, Odd Magne</w:t>
        <w:tab/>
        <w:tab/>
        <w:t xml:space="preserve">3C </w:t>
        <w:tab/>
        <w:tab/>
        <w:t xml:space="preserve">nestleder</w:t>
      </w:r>
    </w:p>
    <w:p w:rsidR="00000000" w:rsidDel="00000000" w:rsidP="00000000" w:rsidRDefault="00000000" w:rsidRPr="00000000" w14:paraId="00000007">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Miljeteig, Hilde Kråkenes</w:t>
        <w:tab/>
        <w:t xml:space="preserve">2C </w:t>
        <w:tab/>
        <w:tab/>
        <w:t xml:space="preserve">sekretær</w:t>
      </w:r>
    </w:p>
    <w:p w:rsidR="00000000" w:rsidDel="00000000" w:rsidP="00000000" w:rsidRDefault="00000000" w:rsidRPr="00000000" w14:paraId="00000008">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Haarr, Camilla Frafjord</w:t>
        <w:tab/>
        <w:tab/>
        <w:t xml:space="preserve">1B</w:t>
      </w:r>
    </w:p>
    <w:p w:rsidR="00000000" w:rsidDel="00000000" w:rsidP="00000000" w:rsidRDefault="00000000" w:rsidRPr="00000000" w14:paraId="00000009">
      <w:pPr>
        <w:spacing w:line="240" w:lineRule="auto"/>
        <w:ind w:left="2856" w:hanging="1416.0000000000002"/>
        <w:rPr>
          <w:rFonts w:ascii="Calibri" w:cs="Calibri" w:eastAsia="Calibri" w:hAnsi="Calibri"/>
        </w:rPr>
      </w:pPr>
      <w:r w:rsidDel="00000000" w:rsidR="00000000" w:rsidRPr="00000000">
        <w:rPr>
          <w:rFonts w:ascii="Calibri" w:cs="Calibri" w:eastAsia="Calibri" w:hAnsi="Calibri"/>
          <w:rtl w:val="0"/>
        </w:rPr>
        <w:t xml:space="preserve">Svendsen, Ommund</w:t>
        <w:tab/>
        <w:tab/>
        <w:t xml:space="preserve">1A</w:t>
      </w:r>
    </w:p>
    <w:p w:rsidR="00000000" w:rsidDel="00000000" w:rsidP="00000000" w:rsidRDefault="00000000" w:rsidRPr="00000000" w14:paraId="0000000A">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Rød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Mina </w:t>
        <w:tab/>
        <w:tab/>
        <w:tab/>
        <w:t xml:space="preserve">1C</w:t>
      </w:r>
    </w:p>
    <w:p w:rsidR="00000000" w:rsidDel="00000000" w:rsidP="00000000" w:rsidRDefault="00000000" w:rsidRPr="00000000" w14:paraId="0000000B">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Holst, Camilla Hove</w:t>
        <w:tab/>
        <w:tab/>
        <w:t xml:space="preserve">3A </w:t>
        <w:tab/>
      </w:r>
    </w:p>
    <w:p w:rsidR="00000000" w:rsidDel="00000000" w:rsidP="00000000" w:rsidRDefault="00000000" w:rsidRPr="00000000" w14:paraId="0000000C">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Hillestad, Freddy</w:t>
        <w:tab/>
        <w:tab/>
        <w:t xml:space="preserve">4A </w:t>
        <w:tab/>
      </w:r>
    </w:p>
    <w:p w:rsidR="00000000" w:rsidDel="00000000" w:rsidP="00000000" w:rsidRDefault="00000000" w:rsidRPr="00000000" w14:paraId="0000000D">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Hagen, Lene Sandåker</w:t>
        <w:tab/>
        <w:tab/>
        <w:t xml:space="preserve">4B </w:t>
        <w:tab/>
      </w:r>
    </w:p>
    <w:p w:rsidR="00000000" w:rsidDel="00000000" w:rsidP="00000000" w:rsidRDefault="00000000" w:rsidRPr="00000000" w14:paraId="0000000E">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Sømme, Bjarte Nygård</w:t>
        <w:tab/>
        <w:tab/>
        <w:t xml:space="preserve">4C</w:t>
      </w:r>
    </w:p>
    <w:p w:rsidR="00000000" w:rsidDel="00000000" w:rsidP="00000000" w:rsidRDefault="00000000" w:rsidRPr="00000000" w14:paraId="0000000F">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Eilevstjønn, Joar</w:t>
        <w:tab/>
        <w:tab/>
        <w:tab/>
        <w:t xml:space="preserve">6A </w:t>
        <w:tab/>
      </w:r>
    </w:p>
    <w:p w:rsidR="00000000" w:rsidDel="00000000" w:rsidP="00000000" w:rsidRDefault="00000000" w:rsidRPr="00000000" w14:paraId="00000010">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Thesen, Marie Therese</w:t>
        <w:tab/>
        <w:tab/>
        <w:t xml:space="preserve">6C </w:t>
      </w:r>
    </w:p>
    <w:p w:rsidR="00000000" w:rsidDel="00000000" w:rsidP="00000000" w:rsidRDefault="00000000" w:rsidRPr="00000000" w14:paraId="00000011">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Svihus, Kjetil</w:t>
        <w:tab/>
        <w:tab/>
        <w:tab/>
        <w:t xml:space="preserve">7A</w:t>
      </w:r>
    </w:p>
    <w:p w:rsidR="00000000" w:rsidDel="00000000" w:rsidP="00000000" w:rsidRDefault="00000000" w:rsidRPr="00000000" w14:paraId="00000012">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Murdock, </w:t>
      </w:r>
      <w:r w:rsidDel="00000000" w:rsidR="00000000" w:rsidRPr="00000000">
        <w:rPr>
          <w:rFonts w:ascii="Calibri" w:cs="Calibri" w:eastAsia="Calibri" w:hAnsi="Calibri"/>
          <w:rtl w:val="0"/>
        </w:rPr>
        <w:t xml:space="preserve">Bryon</w:t>
      </w:r>
      <w:r w:rsidDel="00000000" w:rsidR="00000000" w:rsidRPr="00000000">
        <w:rPr>
          <w:rFonts w:ascii="Calibri" w:cs="Calibri" w:eastAsia="Calibri" w:hAnsi="Calibri"/>
          <w:rtl w:val="0"/>
        </w:rPr>
        <w:tab/>
        <w:tab/>
        <w:tab/>
        <w:t xml:space="preserve">7C </w:t>
      </w:r>
    </w:p>
    <w:p w:rsidR="00000000" w:rsidDel="00000000" w:rsidP="00000000" w:rsidRDefault="00000000" w:rsidRPr="00000000" w14:paraId="00000013">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Klaus</w:t>
        <w:tab/>
        <w:tab/>
        <w:tab/>
        <w:tab/>
        <w:t xml:space="preserve">Ganddal IL</w:t>
      </w:r>
    </w:p>
    <w:p w:rsidR="00000000" w:rsidDel="00000000" w:rsidP="00000000" w:rsidRDefault="00000000" w:rsidRPr="00000000" w14:paraId="00000014">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Aksnes, Elisabeth</w:t>
        <w:tab/>
        <w:tab/>
        <w:t xml:space="preserve">rektor</w:t>
      </w:r>
    </w:p>
    <w:p w:rsidR="00000000" w:rsidDel="00000000" w:rsidP="00000000" w:rsidRDefault="00000000" w:rsidRPr="00000000" w14:paraId="00000015">
      <w:pPr>
        <w:spacing w:line="240" w:lineRule="auto"/>
        <w:ind w:left="1418" w:hanging="1.9999999999998863"/>
        <w:rPr>
          <w:rFonts w:ascii="Calibri" w:cs="Calibri" w:eastAsia="Calibri" w:hAnsi="Calibri"/>
          <w:i w:val="1"/>
        </w:rPr>
      </w:pPr>
      <w:r w:rsidDel="00000000" w:rsidR="00000000" w:rsidRPr="00000000">
        <w:rPr>
          <w:rFonts w:ascii="Calibri" w:cs="Calibri" w:eastAsia="Calibri" w:hAnsi="Calibri"/>
          <w:i w:val="1"/>
          <w:rtl w:val="0"/>
        </w:rPr>
        <w:t xml:space="preserve">Pedersen, Thomas Tonstad</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18">
      <w:pPr>
        <w:spacing w:line="240" w:lineRule="auto"/>
        <w:ind w:left="1416"/>
        <w:rPr>
          <w:rFonts w:ascii="Calibri" w:cs="Calibri" w:eastAsia="Calibri" w:hAnsi="Calibri"/>
          <w:sz w:val="20"/>
          <w:szCs w:val="20"/>
        </w:rPr>
      </w:pPr>
      <w:r w:rsidDel="00000000" w:rsidR="00000000" w:rsidRPr="00000000">
        <w:rPr>
          <w:rFonts w:ascii="Calibri" w:cs="Calibri" w:eastAsia="Calibri" w:hAnsi="Calibri"/>
          <w:b w:val="1"/>
          <w:sz w:val="18"/>
          <w:szCs w:val="18"/>
          <w:rtl w:val="0"/>
        </w:rPr>
        <w:tab/>
      </w:r>
      <w:r w:rsidDel="00000000" w:rsidR="00000000" w:rsidRPr="00000000">
        <w:rPr>
          <w:rtl w:val="0"/>
        </w:rPr>
      </w:r>
    </w:p>
    <w:p w:rsidR="00000000" w:rsidDel="00000000" w:rsidP="00000000" w:rsidRDefault="00000000" w:rsidRPr="00000000" w14:paraId="00000019">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Forfall:</w:t>
      </w:r>
      <w:r w:rsidDel="00000000" w:rsidR="00000000" w:rsidRPr="00000000">
        <w:rPr>
          <w:rFonts w:ascii="Calibri" w:cs="Calibri" w:eastAsia="Calibri" w:hAnsi="Calibri"/>
          <w:rtl w:val="0"/>
        </w:rPr>
        <w:tab/>
        <w:t xml:space="preserve">Weng, Cathrine Persson</w:t>
        <w:tab/>
        <w:tab/>
        <w:t xml:space="preserve">2B</w:t>
        <w:tab/>
        <w:tab/>
        <w:t xml:space="preserve">kasserer</w:t>
      </w:r>
    </w:p>
    <w:p w:rsidR="00000000" w:rsidDel="00000000" w:rsidP="00000000" w:rsidRDefault="00000000" w:rsidRPr="00000000" w14:paraId="0000001A">
      <w:pPr>
        <w:spacing w:line="240" w:lineRule="auto"/>
        <w:ind w:left="1416"/>
        <w:rPr>
          <w:rFonts w:ascii="Calibri" w:cs="Calibri" w:eastAsia="Calibri" w:hAnsi="Calibri"/>
        </w:rPr>
      </w:pPr>
      <w:r w:rsidDel="00000000" w:rsidR="00000000" w:rsidRPr="00000000">
        <w:rPr>
          <w:rFonts w:ascii="Calibri" w:cs="Calibri" w:eastAsia="Calibri" w:hAnsi="Calibri"/>
          <w:rtl w:val="0"/>
        </w:rPr>
        <w:tab/>
        <w:t xml:space="preserve">Særsten, Sten Roger</w:t>
        <w:tab/>
        <w:tab/>
        <w:t xml:space="preserve">2A</w:t>
        <w:tab/>
      </w:r>
    </w:p>
    <w:p w:rsidR="00000000" w:rsidDel="00000000" w:rsidP="00000000" w:rsidRDefault="00000000" w:rsidRPr="00000000" w14:paraId="0000001B">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Stabel, Christoffer</w:t>
        <w:tab/>
        <w:tab/>
        <w:t xml:space="preserve">3B </w:t>
      </w:r>
    </w:p>
    <w:p w:rsidR="00000000" w:rsidDel="00000000" w:rsidP="00000000" w:rsidRDefault="00000000" w:rsidRPr="00000000" w14:paraId="0000001C">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Fagerlund, Vidar</w:t>
        <w:tab/>
        <w:tab/>
        <w:tab/>
        <w:t xml:space="preserve">5A  </w:t>
        <w:tab/>
      </w:r>
    </w:p>
    <w:p w:rsidR="00000000" w:rsidDel="00000000" w:rsidP="00000000" w:rsidRDefault="00000000" w:rsidRPr="00000000" w14:paraId="0000001D">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Schønemann, Alexander</w:t>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rtl w:val="0"/>
        </w:rPr>
        <w:t xml:space="preserve">5B</w:t>
        <w:tab/>
      </w:r>
    </w:p>
    <w:p w:rsidR="00000000" w:rsidDel="00000000" w:rsidP="00000000" w:rsidRDefault="00000000" w:rsidRPr="00000000" w14:paraId="0000001E">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Abercrombie, Kathrine </w:t>
        <w:tab/>
        <w:tab/>
        <w:t xml:space="preserve">5C </w:t>
        <w:tab/>
      </w:r>
    </w:p>
    <w:p w:rsidR="00000000" w:rsidDel="00000000" w:rsidP="00000000" w:rsidRDefault="00000000" w:rsidRPr="00000000" w14:paraId="0000001F">
      <w:pPr>
        <w:spacing w:line="240" w:lineRule="auto"/>
        <w:ind w:left="2856" w:hanging="1416.0000000000002"/>
        <w:rPr>
          <w:rFonts w:ascii="Calibri" w:cs="Calibri" w:eastAsia="Calibri" w:hAnsi="Calibri"/>
        </w:rPr>
      </w:pPr>
      <w:r w:rsidDel="00000000" w:rsidR="00000000" w:rsidRPr="00000000">
        <w:rPr>
          <w:rFonts w:ascii="Calibri" w:cs="Calibri" w:eastAsia="Calibri" w:hAnsi="Calibri"/>
          <w:rtl w:val="0"/>
        </w:rPr>
        <w:t xml:space="preserve">Helgeland, Simon</w:t>
        <w:tab/>
        <w:tab/>
        <w:t xml:space="preserve">7B</w:t>
        <w:tab/>
      </w:r>
    </w:p>
    <w:p w:rsidR="00000000" w:rsidDel="00000000" w:rsidP="00000000" w:rsidRDefault="00000000" w:rsidRPr="00000000" w14:paraId="00000020">
      <w:pPr>
        <w:spacing w:line="240" w:lineRule="auto"/>
        <w:ind w:left="1416"/>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2">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3">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4">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5">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6">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7">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8">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9">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A">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B">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Referent: </w:t>
      </w:r>
      <w:r w:rsidDel="00000000" w:rsidR="00000000" w:rsidRPr="00000000">
        <w:rPr>
          <w:rFonts w:ascii="Calibri" w:cs="Calibri" w:eastAsia="Calibri" w:hAnsi="Calibri"/>
          <w:rtl w:val="0"/>
        </w:rPr>
        <w:t xml:space="preserve">Hilde Kråkenes Miljeteig</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2C">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AGENDA</w:t>
      </w:r>
    </w:p>
    <w:p w:rsidR="00000000" w:rsidDel="00000000" w:rsidP="00000000" w:rsidRDefault="00000000" w:rsidRPr="00000000" w14:paraId="0000002F">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47</w:t>
      </w:r>
      <w:r w:rsidDel="00000000" w:rsidR="00000000" w:rsidRPr="00000000">
        <w:rPr>
          <w:rFonts w:ascii="Calibri" w:cs="Calibri" w:eastAsia="Calibri" w:hAnsi="Calibri"/>
          <w:b w:val="1"/>
          <w:color w:val="212121"/>
          <w:rtl w:val="0"/>
        </w:rPr>
        <w:t xml:space="preserve">-19/20</w:t>
        <w:tab/>
        <w:t xml:space="preserve">Godkjenne dagens møteinnkalling og referat fra forrige FAU-møte</w:t>
      </w:r>
    </w:p>
    <w:p w:rsidR="00000000" w:rsidDel="00000000" w:rsidP="00000000" w:rsidRDefault="00000000" w:rsidRPr="00000000" w14:paraId="00000030">
      <w:pPr>
        <w:widowControl w:val="0"/>
        <w:numPr>
          <w:ilvl w:val="0"/>
          <w:numId w:val="1"/>
        </w:numPr>
        <w:spacing w:after="120"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gjennomgang av aksjonslogg</w:t>
      </w:r>
    </w:p>
    <w:p w:rsidR="00000000" w:rsidDel="00000000" w:rsidP="00000000" w:rsidRDefault="00000000" w:rsidRPr="00000000" w14:paraId="00000031">
      <w:pPr>
        <w:widowControl w:val="0"/>
        <w:spacing w:after="120" w:line="240" w:lineRule="auto"/>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2">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48-19/20</w:t>
        <w:tab/>
        <w:t xml:space="preserve">Informasjonssaker</w:t>
      </w:r>
    </w:p>
    <w:p w:rsidR="00000000" w:rsidDel="00000000" w:rsidP="00000000" w:rsidRDefault="00000000" w:rsidRPr="00000000" w14:paraId="00000033">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34">
      <w:pPr>
        <w:widowControl w:val="0"/>
        <w:spacing w:line="240"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planlagte rutiner for smittevern i f.m. åpning av skolens 1-4. trinn 27. april, samt samarbeid skole-hjem i denne anledning</w:t>
      </w:r>
    </w:p>
    <w:p w:rsidR="00000000" w:rsidDel="00000000" w:rsidP="00000000" w:rsidRDefault="00000000" w:rsidRPr="00000000" w14:paraId="00000035">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highlight w:val="white"/>
          <w:rtl w:val="0"/>
        </w:rPr>
        <w:t xml:space="preserve">- erfaringer fra bruk av nettbasert hjemmeskole – klarer skolen å holde læreplanen fremdeles?</w:t>
      </w:r>
      <w:r w:rsidDel="00000000" w:rsidR="00000000" w:rsidRPr="00000000">
        <w:rPr>
          <w:rtl w:val="0"/>
        </w:rPr>
      </w:r>
    </w:p>
    <w:p w:rsidR="00000000" w:rsidDel="00000000" w:rsidP="00000000" w:rsidRDefault="00000000" w:rsidRPr="00000000" w14:paraId="00000036">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7">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49-19/20</w:t>
        <w:tab/>
        <w:t xml:space="preserve">FAU-arrangementer 2019-2020</w:t>
      </w:r>
      <w:r w:rsidDel="00000000" w:rsidR="00000000" w:rsidRPr="00000000">
        <w:rPr>
          <w:rtl w:val="0"/>
        </w:rPr>
      </w:r>
    </w:p>
    <w:p w:rsidR="00000000" w:rsidDel="00000000" w:rsidP="00000000" w:rsidRDefault="00000000" w:rsidRPr="00000000" w14:paraId="00000038">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17. mai arrangement 2019 v/Joar</w:t>
      </w:r>
    </w:p>
    <w:p w:rsidR="00000000" w:rsidDel="00000000" w:rsidP="00000000" w:rsidRDefault="00000000" w:rsidRPr="00000000" w14:paraId="00000039">
      <w:pPr>
        <w:widowControl w:val="0"/>
        <w:spacing w:line="240" w:lineRule="auto"/>
        <w:ind w:left="144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A">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B">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50-19/20</w:t>
        <w:tab/>
      </w:r>
      <w:r w:rsidDel="00000000" w:rsidR="00000000" w:rsidRPr="00000000">
        <w:rPr>
          <w:rFonts w:ascii="Calibri" w:cs="Calibri" w:eastAsia="Calibri" w:hAnsi="Calibri"/>
          <w:b w:val="1"/>
          <w:rtl w:val="0"/>
        </w:rPr>
        <w:t xml:space="preserve">Høringsinnspill til reguleringsplan for Lundehaugenområdet</w:t>
      </w:r>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E">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51-19/20</w:t>
        <w:tab/>
        <w:t xml:space="preserve">Eventuelt</w:t>
      </w:r>
    </w:p>
    <w:p w:rsidR="00000000" w:rsidDel="00000000" w:rsidP="00000000" w:rsidRDefault="00000000" w:rsidRPr="00000000" w14:paraId="0000003F">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40">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4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REFERAT</w:t>
      </w:r>
    </w:p>
    <w:p w:rsidR="00000000" w:rsidDel="00000000" w:rsidP="00000000" w:rsidRDefault="00000000" w:rsidRPr="00000000" w14:paraId="00000054">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47-19/20</w:t>
        <w:tab/>
        <w:t xml:space="preserve">Godkjenne dagens møteinnkalling og referat fra forrige FAU-møte</w:t>
      </w:r>
    </w:p>
    <w:p w:rsidR="00000000" w:rsidDel="00000000" w:rsidP="00000000" w:rsidRDefault="00000000" w:rsidRPr="00000000" w14:paraId="00000055">
      <w:pPr>
        <w:widowControl w:val="0"/>
        <w:numPr>
          <w:ilvl w:val="0"/>
          <w:numId w:val="1"/>
        </w:numPr>
        <w:spacing w:after="120"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gjennomgang av aksjonslogg</w:t>
      </w:r>
    </w:p>
    <w:p w:rsidR="00000000" w:rsidDel="00000000" w:rsidP="00000000" w:rsidRDefault="00000000" w:rsidRPr="00000000" w14:paraId="0000005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VEDTAK: Dagens møteinnkalling og referat fra forrige FAU-møte enstemmig godkjent.</w:t>
      </w:r>
    </w:p>
    <w:p w:rsidR="00000000" w:rsidDel="00000000" w:rsidP="00000000" w:rsidRDefault="00000000" w:rsidRPr="00000000" w14:paraId="00000057">
      <w:pPr>
        <w:widowControl w:val="0"/>
        <w:spacing w:after="120" w:line="240" w:lineRule="auto"/>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8">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48-19/20</w:t>
        <w:tab/>
        <w:t xml:space="preserve">Informasjonssaker</w:t>
      </w:r>
    </w:p>
    <w:p w:rsidR="00000000" w:rsidDel="00000000" w:rsidP="00000000" w:rsidRDefault="00000000" w:rsidRPr="00000000" w14:paraId="00000059">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5A">
      <w:pPr>
        <w:widowControl w:val="0"/>
        <w:spacing w:line="240" w:lineRule="auto"/>
        <w:ind w:left="0" w:firstLine="0"/>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Planlagte rutiner for smittevern i f.m. åpning av skolens 1-4. trinn 27. april, samt samarbeid </w:t>
      </w:r>
    </w:p>
    <w:p w:rsidR="00000000" w:rsidDel="00000000" w:rsidP="00000000" w:rsidRDefault="00000000" w:rsidRPr="00000000" w14:paraId="0000005B">
      <w:pPr>
        <w:widowControl w:val="0"/>
        <w:spacing w:line="240"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skole-hjem i denne anledning</w:t>
      </w:r>
    </w:p>
    <w:p w:rsidR="00000000" w:rsidDel="00000000" w:rsidP="00000000" w:rsidRDefault="00000000" w:rsidRPr="00000000" w14:paraId="0000005C">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Anbefalingen fra regjeringen var 15 barn pr gruppe basert på lærernorm. Dette er en gjennomsnittsberegning for elever på 1. – 4. trinn, og ikke et eksakt tall. Sandnes kommune har sagt at vi kan ha større grupper, og vi mener å kunne ivareta smittehensynet. </w:t>
      </w:r>
    </w:p>
    <w:p w:rsidR="00000000" w:rsidDel="00000000" w:rsidP="00000000" w:rsidRDefault="00000000" w:rsidRPr="00000000" w14:paraId="0000005D">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1. trinn deles i 6. grupper, 2. trinn deles i 4 grupper, 3. og 4. trinn opprettholder sin gruppestørrelse (alle får under 20 elever). </w:t>
      </w:r>
    </w:p>
    <w:p w:rsidR="00000000" w:rsidDel="00000000" w:rsidP="00000000" w:rsidRDefault="00000000" w:rsidRPr="00000000" w14:paraId="0000005E">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Alle elevene har en skoledag fra kl. 8.15-12.30, da klarer vi å sørge for at elevene forholder seg til færrest mulig voksne. </w:t>
      </w:r>
    </w:p>
    <w:p w:rsidR="00000000" w:rsidDel="00000000" w:rsidP="00000000" w:rsidRDefault="00000000" w:rsidRPr="00000000" w14:paraId="0000005F">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Elevene storefriminutt deles i to, de yngste kl. 10.30-11 og 3. og 4. trinn kl. 11-11.30.</w:t>
      </w:r>
    </w:p>
    <w:p w:rsidR="00000000" w:rsidDel="00000000" w:rsidP="00000000" w:rsidRDefault="00000000" w:rsidRPr="00000000" w14:paraId="00000060">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Lærerne er sammen med klassene i friminuttene. </w:t>
      </w:r>
    </w:p>
    <w:p w:rsidR="00000000" w:rsidDel="00000000" w:rsidP="00000000" w:rsidRDefault="00000000" w:rsidRPr="00000000" w14:paraId="00000061">
      <w:pPr>
        <w:widowControl w:val="0"/>
        <w:numPr>
          <w:ilvl w:val="0"/>
          <w:numId w:val="2"/>
        </w:numPr>
        <w:shd w:fill="ffffff" w:val="clea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sz w:val="23"/>
          <w:szCs w:val="23"/>
          <w:highlight w:val="white"/>
          <w:rtl w:val="0"/>
        </w:rPr>
        <w:t xml:space="preserve">Vi tilstreber å ha to voksne i hver klasse hos de yngste(1. og 2.trinn), for å ivareta behovet for omsorg. (Og dette er mulig når vi organiserer oss på denne måten). </w:t>
      </w:r>
    </w:p>
    <w:p w:rsidR="00000000" w:rsidDel="00000000" w:rsidP="00000000" w:rsidRDefault="00000000" w:rsidRPr="00000000" w14:paraId="00000062">
      <w:pPr>
        <w:widowControl w:val="0"/>
        <w:numPr>
          <w:ilvl w:val="0"/>
          <w:numId w:val="2"/>
        </w:numPr>
        <w:spacing w:line="240" w:lineRule="auto"/>
        <w:ind w:left="720" w:hanging="360"/>
        <w:rPr>
          <w:rFonts w:ascii="Calibri" w:cs="Calibri" w:eastAsia="Calibri" w:hAnsi="Calibri"/>
          <w:color w:val="212121"/>
          <w:highlight w:val="white"/>
          <w:u w:val="none"/>
        </w:rPr>
      </w:pPr>
      <w:r w:rsidDel="00000000" w:rsidR="00000000" w:rsidRPr="00000000">
        <w:rPr>
          <w:rFonts w:ascii="Calibri" w:cs="Calibri" w:eastAsia="Calibri" w:hAnsi="Calibri"/>
          <w:color w:val="212121"/>
          <w:highlight w:val="white"/>
          <w:rtl w:val="0"/>
        </w:rPr>
        <w:t xml:space="preserve">Rigger personalet med nok lærere til at de kan få det til om det blir fravær. Klarer å verne om to lærere. Utfordringen er SFO. Har ikke nok personale til at gruppene ikke blir blandet på SFO. Har rigga skolen også til å ta imot elever på 5.-7. trinn. Skolen har handlet inn sprit og tape. Detaljert informasjonsskriv sendes ut i morgen. Eneste lekse de har når de starter skolen igjen, er å lade chromebook og leselekse. Elevene må komme i de klærne de har, med ekstra skift i sekken. Bøkene skal ligge på skolen. Ingen personalmøter på skolen lenger, lærerne går hjem når elevene går hjem. Ingen får pauser i skoledagen lenger, de spiser med elevene og tar pause 12.30 når elevene går hjem. Renholdere er klar for innsats og er fornøyd med at skolen åpner igjen. </w:t>
      </w:r>
    </w:p>
    <w:p w:rsidR="00000000" w:rsidDel="00000000" w:rsidP="00000000" w:rsidRDefault="00000000" w:rsidRPr="00000000" w14:paraId="00000063">
      <w:pPr>
        <w:widowControl w:val="0"/>
        <w:numPr>
          <w:ilvl w:val="0"/>
          <w:numId w:val="2"/>
        </w:numPr>
        <w:spacing w:line="240" w:lineRule="auto"/>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Dersom foreldrene holder barn hjemme, overtar de oplæringsansvaret selv. Dersom barn MÅ være hjemme har skolen en ansatt som har ansvar for hjemmeundervisning. </w:t>
      </w:r>
    </w:p>
    <w:p w:rsidR="00000000" w:rsidDel="00000000" w:rsidP="00000000" w:rsidRDefault="00000000" w:rsidRPr="00000000" w14:paraId="00000064">
      <w:pPr>
        <w:widowControl w:val="0"/>
        <w:numPr>
          <w:ilvl w:val="0"/>
          <w:numId w:val="2"/>
        </w:numPr>
        <w:spacing w:line="240" w:lineRule="auto"/>
        <w:ind w:left="720" w:hanging="360"/>
        <w:rPr>
          <w:rFonts w:ascii="Calibri" w:cs="Calibri" w:eastAsia="Calibri" w:hAnsi="Calibri"/>
          <w:color w:val="212121"/>
          <w:highlight w:val="white"/>
          <w:u w:val="none"/>
        </w:rPr>
      </w:pPr>
      <w:r w:rsidDel="00000000" w:rsidR="00000000" w:rsidRPr="00000000">
        <w:rPr>
          <w:rtl w:val="0"/>
        </w:rPr>
      </w:r>
    </w:p>
    <w:p w:rsidR="00000000" w:rsidDel="00000000" w:rsidP="00000000" w:rsidRDefault="00000000" w:rsidRPr="00000000" w14:paraId="00000065">
      <w:pPr>
        <w:widowControl w:val="0"/>
        <w:spacing w:line="240" w:lineRule="auto"/>
        <w:ind w:left="0" w:firstLine="0"/>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Erfaringer fra bruk av nettbasert hjemmeskole – klarer skolen å holde læreplanen fremdeles?</w:t>
      </w:r>
    </w:p>
    <w:p w:rsidR="00000000" w:rsidDel="00000000" w:rsidP="00000000" w:rsidRDefault="00000000" w:rsidRPr="00000000" w14:paraId="00000066">
      <w:pPr>
        <w:widowControl w:val="0"/>
        <w:numPr>
          <w:ilvl w:val="0"/>
          <w:numId w:val="3"/>
        </w:numPr>
        <w:spacing w:line="240" w:lineRule="auto"/>
        <w:ind w:left="720" w:hanging="360"/>
        <w:rPr>
          <w:rFonts w:ascii="Calibri" w:cs="Calibri" w:eastAsia="Calibri" w:hAnsi="Calibri"/>
          <w:color w:val="212121"/>
          <w:highlight w:val="white"/>
          <w:u w:val="none"/>
        </w:rPr>
      </w:pPr>
      <w:r w:rsidDel="00000000" w:rsidR="00000000" w:rsidRPr="00000000">
        <w:rPr>
          <w:rFonts w:ascii="Calibri" w:cs="Calibri" w:eastAsia="Calibri" w:hAnsi="Calibri"/>
          <w:color w:val="212121"/>
          <w:highlight w:val="white"/>
          <w:rtl w:val="0"/>
        </w:rPr>
        <w:t xml:space="preserve">Bratt læringskurve den første perioden. Lærerne jobber 24/7. Det er ikke alle som får til å jobbe, men slik er det i skolehverdagen også. Men mye har fungert godt, og elever og lærere er kreative og finner nye løsninger. Noen elever er litt lei av hjemmeskole, og noen har fått mulighet til å møte på skolen igjen. Noen elever produserer mer hjemme enn på skolen, noen tar mer plass gjennom denne undervisningen også. Leirskolen for 6.trinn blir ikke avlyst, men de drar eventuelt neste år om det blir avlyst. Alle er klar for å få tilbake elevene igjen og håper å få 5.-7. tilbake før sommeren. </w:t>
      </w:r>
    </w:p>
    <w:p w:rsidR="00000000" w:rsidDel="00000000" w:rsidP="00000000" w:rsidRDefault="00000000" w:rsidRPr="00000000" w14:paraId="00000067">
      <w:pPr>
        <w:widowControl w:val="0"/>
        <w:spacing w:line="240" w:lineRule="auto"/>
        <w:ind w:left="0" w:firstLine="0"/>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68">
      <w:pPr>
        <w:widowControl w:val="0"/>
        <w:spacing w:line="240" w:lineRule="auto"/>
        <w:ind w:left="0" w:firstLine="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VEDTAK: FAU stiller seg bak planen skolen har laget og synes at skolen virker godt forberedt for de neste ukene. </w:t>
      </w:r>
    </w:p>
    <w:p w:rsidR="00000000" w:rsidDel="00000000" w:rsidP="00000000" w:rsidRDefault="00000000" w:rsidRPr="00000000" w14:paraId="00000069">
      <w:pPr>
        <w:widowControl w:val="0"/>
        <w:spacing w:line="240"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Nytt om budsjettsituasjonen</w:t>
      </w:r>
      <w:r w:rsidDel="00000000" w:rsidR="00000000" w:rsidRPr="00000000">
        <w:rPr>
          <w:rFonts w:ascii="Calibri" w:cs="Calibri" w:eastAsia="Calibri" w:hAnsi="Calibri"/>
          <w:color w:val="212121"/>
          <w:highlight w:val="white"/>
          <w:rtl w:val="0"/>
        </w:rPr>
        <w:t xml:space="preserve"> - har ikke hørt noe enda. </w:t>
      </w:r>
    </w:p>
    <w:p w:rsidR="00000000" w:rsidDel="00000000" w:rsidP="00000000" w:rsidRDefault="00000000" w:rsidRPr="00000000" w14:paraId="0000006B">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6C">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49-19/20</w:t>
        <w:tab/>
        <w:t xml:space="preserve">FAU-arrangementer 2019-2020</w:t>
      </w:r>
      <w:r w:rsidDel="00000000" w:rsidR="00000000" w:rsidRPr="00000000">
        <w:rPr>
          <w:rtl w:val="0"/>
        </w:rPr>
      </w:r>
    </w:p>
    <w:p w:rsidR="00000000" w:rsidDel="00000000" w:rsidP="00000000" w:rsidRDefault="00000000" w:rsidRPr="00000000" w14:paraId="0000006D">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17. mai arrangement 2019 v/Joar (og Svein)</w:t>
      </w:r>
    </w:p>
    <w:p w:rsidR="00000000" w:rsidDel="00000000" w:rsidP="00000000" w:rsidRDefault="00000000" w:rsidRPr="00000000" w14:paraId="0000006E">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Ingen store fellesarrangementer hverken i sentrum eller i bydelene (smittevernhensyn trumfer alt) </w:t>
      </w:r>
    </w:p>
    <w:p w:rsidR="00000000" w:rsidDel="00000000" w:rsidP="00000000" w:rsidRDefault="00000000" w:rsidRPr="00000000" w14:paraId="0000006F">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Avbestillinger - sette alt på vent og gjennomføre som planlagt i 2021 (Sørbø har fellesarrangement)</w:t>
      </w:r>
    </w:p>
    <w:p w:rsidR="00000000" w:rsidDel="00000000" w:rsidP="00000000" w:rsidRDefault="00000000" w:rsidRPr="00000000" w14:paraId="00000070">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Hall er avbestilt, det meste er satt på hold. Har ikka hatt utgifter i det hele tatt til nå. </w:t>
      </w:r>
    </w:p>
    <w:p w:rsidR="00000000" w:rsidDel="00000000" w:rsidP="00000000" w:rsidRDefault="00000000" w:rsidRPr="00000000" w14:paraId="00000071">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Skal vi søke områdeutvalget til andre ting? Bydelsarrangement? Ingen forslag foreløpig. </w:t>
      </w:r>
    </w:p>
    <w:p w:rsidR="00000000" w:rsidDel="00000000" w:rsidP="00000000" w:rsidRDefault="00000000" w:rsidRPr="00000000" w14:paraId="00000072">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Alternativt program blir lagt fram fra kommunen. </w:t>
      </w:r>
    </w:p>
    <w:p w:rsidR="00000000" w:rsidDel="00000000" w:rsidP="00000000" w:rsidRDefault="00000000" w:rsidRPr="00000000" w14:paraId="00000073">
      <w:pPr>
        <w:widowControl w:val="0"/>
        <w:spacing w:line="240" w:lineRule="auto"/>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4">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75">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50-19/20</w:t>
        <w:tab/>
      </w:r>
      <w:r w:rsidDel="00000000" w:rsidR="00000000" w:rsidRPr="00000000">
        <w:rPr>
          <w:rFonts w:ascii="Calibri" w:cs="Calibri" w:eastAsia="Calibri" w:hAnsi="Calibri"/>
          <w:b w:val="1"/>
          <w:rtl w:val="0"/>
        </w:rPr>
        <w:t xml:space="preserve">Høringsinnspill til reguleringsplan for Lundehaugenområdet</w:t>
      </w: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Ulike prosesser som går nå, så det er mange som kjører denne saken samlet. Viktig å få frem at det er viktig at brukerne blir hørt i denne saken. Ganddal IL koordinerer saken for bydelen. Hovedsaken er å sikre området til idrettsformål. Primært idrettshall, svømmehall og kunstgressbane. Sørbø vil måtte utvide med tiden, Lundehaugen må utvide pga forsterket avdeling, og denne skolen vil også oppleve voksende elevtall. Gå gjerne inn å stem på aksjonen som ligger på Ganddal-siden på Facebook. Friskolen og Ganddal skole er med på utkastet. Klaus går gjennom hovedtrekk i høringsinnspillet. Stort område som skal reguleres i planen. Per i dag er det ikke politisk vedtak for hallbygging på Lundehaugen, men i stedet “friplass”. Friplass er områder for uorganisert idrett, disse blir lite brukt. Alternativ plassering er Sørbø skole, Lundehaugen ungdomsskole og i grøntdraget som allerede finnes ved Trødne. Her finnes allerede mye av innholdet som kan legges til en såkalt “friplass”. Det finnes også mange flotte turveier rett nedenfor området. Dette er allerede inne i planen og høyt prioritert. Det er ikke fundamentert på lokale behov eller ønsker. Dette er grunnen til at vi må reagere nå, for å endre planen. Ønsket er å regulere inn Lundehaugen idrettspark (for idrett), og legge friplass på steder hvor det passer. Forslaget blir å avvente friplass. Uorganisert idrett er lite brukt. Organisert idrett blir ignorert i forslaget som ligger. Dagens situasjon viser at det er fullt på begge hallene på Sørbø og Lundehaugen. Sørbø trenger hele hallen alene når de utvider til B28 (også en forutsetning at den bygges om til å dele i tre. Lundehaugen har også behov for å utvide, så en mulig løsning kan være å bruke gymsalen på Lundehaugen på andre måter, dersom det bygges en idrettshall. Mye kjøring med buss til hallene, lite kapasitet. Idrettslagene har problemer med nok treningsflater, kan heller ikke satse på guttelag. 50 barn på venteliste på GIL - turn. Fotballgruppen er på smertegrensen med antall lag i forhold til baneareal. Økende medlemsmasse i idrettslaget. Cowi har rapportert at Ganddal er vurdert å ha tilstrekkelig hallkapasitet for skolebehovet i bydelen. Denne rapporten er feil. Rektor på Lundehaugen har bekreftet at de må fortsette å bruke Sørbøhallen for å gjennomføre gymnastikk. Trafikkbildet er også en del av saken. Mye biltrafikk på vei inn til Haugen, og mange elever til fots. Dårlig belysning. Her må de få til en bedre tilkomst for dette er også en del av området som skal reguleres. Det legges opp til en medvirkningsprosess i denne planen. Det er viktig å sikre at vi får dette. Bydelen vokser. Vi trenger også å videreutvikle et godt idrettstilbud til hele bydelen. Lundehaugen idrettspark er den eneste tomten hvor Sandnes kommune kan bygge en skikkelig idrettspark, i tillegg eier de tomten fra før av. Det er ikke forventet at de bygger dette nå, men at det blir regulert inn. </w:t>
      </w:r>
    </w:p>
    <w:p w:rsidR="00000000" w:rsidDel="00000000" w:rsidP="00000000" w:rsidRDefault="00000000" w:rsidRPr="00000000" w14:paraId="00000077">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Viktig å få frem at trafikkbildet må løses uansett. </w:t>
      </w:r>
    </w:p>
    <w:p w:rsidR="00000000" w:rsidDel="00000000" w:rsidP="00000000" w:rsidRDefault="00000000" w:rsidRPr="00000000" w14:paraId="00000079">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Viktig å tydeliggjøre behovene fra de ulike instansene i utkastet. Nå blir alt sammenfallende. Argumentene fra de ulike aktørene må komme tydelig frem, så kan en komme til en konklusjon til slutt. Faktafeil må påpekes tidlig, det er viktig. </w:t>
      </w:r>
    </w:p>
    <w:p w:rsidR="00000000" w:rsidDel="00000000" w:rsidP="00000000" w:rsidRDefault="00000000" w:rsidRPr="00000000" w14:paraId="0000007B">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VEDTAK: FAU stiller seg bak høringsinnspillet, og gir Odd Magne fullmakt til å signere for FAU. </w:t>
      </w:r>
    </w:p>
    <w:p w:rsidR="00000000" w:rsidDel="00000000" w:rsidP="00000000" w:rsidRDefault="00000000" w:rsidRPr="00000000" w14:paraId="0000007D">
      <w:pPr>
        <w:widowControl w:val="0"/>
        <w:spacing w:line="240" w:lineRule="auto"/>
        <w:ind w:left="720" w:firstLine="0"/>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7E">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51-19/20</w:t>
        <w:tab/>
        <w:t xml:space="preserve">Eventuelt</w:t>
      </w:r>
    </w:p>
    <w:p w:rsidR="00000000" w:rsidDel="00000000" w:rsidP="00000000" w:rsidRDefault="00000000" w:rsidRPr="00000000" w14:paraId="0000007F">
      <w:pPr>
        <w:rPr>
          <w:rFonts w:ascii="Calibri" w:cs="Calibri" w:eastAsia="Calibri" w:hAnsi="Calibri"/>
          <w:color w:val="212121"/>
        </w:rPr>
      </w:pPr>
      <w:r w:rsidDel="00000000" w:rsidR="00000000" w:rsidRPr="00000000">
        <w:rPr>
          <w:rFonts w:ascii="Calibri" w:cs="Calibri" w:eastAsia="Calibri" w:hAnsi="Calibri"/>
          <w:color w:val="212121"/>
          <w:rtl w:val="0"/>
        </w:rPr>
        <w:t xml:space="preserve">KFU Årsmøte</w:t>
      </w:r>
    </w:p>
    <w:p w:rsidR="00000000" w:rsidDel="00000000" w:rsidP="00000000" w:rsidRDefault="00000000" w:rsidRPr="00000000" w14:paraId="00000080">
      <w:pPr>
        <w:numPr>
          <w:ilvl w:val="0"/>
          <w:numId w:val="4"/>
        </w:numPr>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Bestemme alternativ for KFU sin vei videre. </w:t>
      </w:r>
    </w:p>
    <w:p w:rsidR="00000000" w:rsidDel="00000000" w:rsidP="00000000" w:rsidRDefault="00000000" w:rsidRPr="00000000" w14:paraId="00000081">
      <w:pPr>
        <w:numPr>
          <w:ilvl w:val="1"/>
          <w:numId w:val="4"/>
        </w:numPr>
        <w:ind w:left="144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Alternativ 3</w:t>
      </w:r>
    </w:p>
    <w:p w:rsidR="00000000" w:rsidDel="00000000" w:rsidP="00000000" w:rsidRDefault="00000000" w:rsidRPr="00000000" w14:paraId="00000082">
      <w:pPr>
        <w:numPr>
          <w:ilvl w:val="0"/>
          <w:numId w:val="4"/>
        </w:numPr>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Avklare hvem som møter, og er kandidat for å sitte i styre. Ommund Svendsen har meldt seg til å delta på årsmøtet og evt. sitte i styret. </w:t>
      </w:r>
    </w:p>
    <w:p w:rsidR="00000000" w:rsidDel="00000000" w:rsidP="00000000" w:rsidRDefault="00000000" w:rsidRPr="00000000" w14:paraId="00000083">
      <w:pPr>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4">
      <w:pPr>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212121"/>
        </w:rPr>
      </w:pPr>
      <w:r w:rsidDel="00000000" w:rsidR="00000000" w:rsidRPr="00000000">
        <w:rPr>
          <w:rFonts w:ascii="Calibri" w:cs="Calibri" w:eastAsia="Calibri" w:hAnsi="Calibri"/>
          <w:color w:val="212121"/>
          <w:rtl w:val="0"/>
        </w:rPr>
        <w:t xml:space="preserve">Neste FAU-møte i juni (mai utgår i og med at 17.mai arrangement er avlyst). </w:t>
      </w:r>
    </w:p>
    <w:p w:rsidR="00000000" w:rsidDel="00000000" w:rsidP="00000000" w:rsidRDefault="00000000" w:rsidRPr="00000000" w14:paraId="00000087">
      <w:pPr>
        <w:ind w:left="0" w:firstLine="0"/>
        <w:rPr>
          <w:rFonts w:ascii="Calibri" w:cs="Calibri" w:eastAsia="Calibri" w:hAnsi="Calibri"/>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 w:name="TrebuchetMS-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